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C" w:rsidRPr="005C46A7" w:rsidRDefault="005C46A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72"/>
          <w:szCs w:val="72"/>
          <w:lang w:val="de-DE"/>
        </w:rPr>
      </w:pPr>
      <w:r w:rsidRPr="005C46A7">
        <w:rPr>
          <w:rFonts w:ascii="Arial" w:hAnsi="Arial" w:cs="Arial"/>
          <w:b/>
          <w:sz w:val="72"/>
          <w:szCs w:val="72"/>
          <w:lang w:val="de-DE"/>
        </w:rPr>
        <w:t>280.</w:t>
      </w:r>
      <w:r w:rsidR="009F279D">
        <w:rPr>
          <w:rFonts w:ascii="Arial" w:hAnsi="Arial" w:cs="Arial"/>
          <w:b/>
          <w:sz w:val="72"/>
          <w:szCs w:val="72"/>
          <w:lang w:val="de-DE"/>
        </w:rPr>
        <w:t>FMO</w:t>
      </w: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tbl>
      <w:tblPr>
        <w:tblW w:w="974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754"/>
      </w:tblGrid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Projekt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C46A7" w:rsidP="002274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280.</w:t>
            </w:r>
            <w:r w:rsidR="00227415">
              <w:rPr>
                <w:rFonts w:ascii="Arial" w:hAnsi="Arial" w:cs="Arial"/>
                <w:sz w:val="20"/>
                <w:szCs w:val="20"/>
                <w:lang w:val="de-DE"/>
              </w:rPr>
              <w:t>FMO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Kurzbeschreibung / Typologie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C46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WAZ Media Office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Ort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C46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Essen (GER)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Auftraggeber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C16CA2" w:rsidP="005C46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FUNKE</w:t>
            </w:r>
            <w:r w:rsidR="005C46A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5C46A7">
              <w:rPr>
                <w:rFonts w:ascii="Arial" w:hAnsi="Arial" w:cs="Arial"/>
                <w:sz w:val="20"/>
                <w:szCs w:val="20"/>
                <w:lang w:val="en-GB"/>
              </w:rPr>
              <w:t>Mediengruppe</w:t>
            </w:r>
            <w:proofErr w:type="spellEnd"/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Geladener Wettbewerb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C46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08.2012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Baubeginn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C46A7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2014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Fertigstellung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35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2017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0" w:name="_GoBack"/>
            <w:bookmarkEnd w:id="0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Nettogrundrissfläche NGF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Bruttogrundrissfläche BGF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A010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43.500</w:t>
            </w:r>
            <w:r w:rsidR="005C46A7">
              <w:rPr>
                <w:rFonts w:ascii="Arial" w:hAnsi="Arial" w:cs="Arial"/>
                <w:sz w:val="20"/>
                <w:szCs w:val="20"/>
                <w:lang w:val="de-DE"/>
              </w:rPr>
              <w:t xml:space="preserve"> m²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Bruttorauminhalt BRI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Bauwerkskosten </w:t>
            </w:r>
            <w:r w:rsidR="00C16CA2">
              <w:rPr>
                <w:rFonts w:ascii="Arial" w:hAnsi="Arial" w:cs="Arial"/>
                <w:sz w:val="20"/>
                <w:szCs w:val="20"/>
                <w:lang w:val="de-DE"/>
              </w:rPr>
              <w:t>(KG 300+400)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Planung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Mitarbeiter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A2" w:rsidRDefault="00133396" w:rsidP="00C16C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33396">
              <w:rPr>
                <w:rFonts w:ascii="Arial" w:hAnsi="Arial" w:cs="Arial"/>
                <w:b/>
                <w:bCs/>
                <w:sz w:val="20"/>
                <w:szCs w:val="20"/>
              </w:rPr>
              <w:t>Martin Brandt,</w:t>
            </w:r>
            <w:r w:rsidRPr="00133396">
              <w:rPr>
                <w:rFonts w:ascii="Arial" w:hAnsi="Arial" w:cs="Arial"/>
                <w:sz w:val="20"/>
                <w:szCs w:val="20"/>
              </w:rPr>
              <w:t xml:space="preserve"> Till Martin, Harald Groll, Lucia de la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Dueña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Sotelo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Gui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 Silva da Rosa, Ondrej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Stehlik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, Franziska Sturm, Gerhard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Höllmüller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, Johanna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Aufner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, Olaf Härtel,  Veronika Bienert,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Zeyneb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Badur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Diogo</w:t>
            </w:r>
            <w:proofErr w:type="spellEnd"/>
            <w:r w:rsidRPr="00133396">
              <w:rPr>
                <w:rFonts w:ascii="Arial" w:hAnsi="Arial" w:cs="Arial"/>
                <w:sz w:val="20"/>
                <w:szCs w:val="20"/>
              </w:rPr>
              <w:t xml:space="preserve"> Cruz, Giulia </w:t>
            </w:r>
            <w:proofErr w:type="spellStart"/>
            <w:r w:rsidRPr="00133396">
              <w:rPr>
                <w:rFonts w:ascii="Arial" w:hAnsi="Arial" w:cs="Arial"/>
                <w:sz w:val="20"/>
                <w:szCs w:val="20"/>
              </w:rPr>
              <w:t>Bertuzzi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C16C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Tragwerksplanung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C16CA2" w:rsidP="00B734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Fritsch,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Chiari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und Partner</w:t>
            </w:r>
          </w:p>
        </w:tc>
      </w:tr>
      <w:tr w:rsidR="005C46A7" w:rsidTr="005C46A7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6A7" w:rsidRDefault="005C46A7" w:rsidP="006B54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Freiraumplanung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6A7" w:rsidRDefault="005C46A7" w:rsidP="006B54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Club L94 Landschaftsarchitekten</w:t>
            </w:r>
          </w:p>
        </w:tc>
      </w:tr>
      <w:tr w:rsidR="005C46A7" w:rsidTr="005C46A7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6A7" w:rsidRDefault="005C46A7" w:rsidP="006B54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Kostenkontrolle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6A7" w:rsidRDefault="005C46A7" w:rsidP="006B54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Ingenieurbüro Radl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Illustrationen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Visualisierung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5C46A7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expressiv.at, miss3.cz</w:t>
            </w: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Modell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5C46A7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mattweiss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Fotos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sectPr w:rsidR="00694FC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0D"/>
    <w:rsid w:val="00027343"/>
    <w:rsid w:val="00051AA6"/>
    <w:rsid w:val="00133396"/>
    <w:rsid w:val="00227415"/>
    <w:rsid w:val="002D2D56"/>
    <w:rsid w:val="002E3496"/>
    <w:rsid w:val="0031275C"/>
    <w:rsid w:val="003136BF"/>
    <w:rsid w:val="004C7ADE"/>
    <w:rsid w:val="00583565"/>
    <w:rsid w:val="005C46A7"/>
    <w:rsid w:val="00694FCC"/>
    <w:rsid w:val="007F6095"/>
    <w:rsid w:val="008F431D"/>
    <w:rsid w:val="009577CC"/>
    <w:rsid w:val="009F279D"/>
    <w:rsid w:val="00A01070"/>
    <w:rsid w:val="00AD5927"/>
    <w:rsid w:val="00B734F4"/>
    <w:rsid w:val="00BF6136"/>
    <w:rsid w:val="00C16CA2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die Beispieleinträge adaptieren – die Form (Reihenfolge usw</vt:lpstr>
    </vt:vector>
  </TitlesOfParts>
  <Company>AllesWirdGut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die Beispieleinträge adaptieren – die Form (Reihenfolge usw</dc:title>
  <dc:creator>userawg1</dc:creator>
  <cp:lastModifiedBy>userawg12</cp:lastModifiedBy>
  <cp:revision>11</cp:revision>
  <dcterms:created xsi:type="dcterms:W3CDTF">2012-12-10T14:35:00Z</dcterms:created>
  <dcterms:modified xsi:type="dcterms:W3CDTF">2016-02-15T15:58:00Z</dcterms:modified>
</cp:coreProperties>
</file>